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3E" w:rsidRPr="00A41284" w:rsidRDefault="00391E3E">
      <w:pPr>
        <w:rPr>
          <w:rFonts w:ascii="Times New Roman" w:hAnsi="Times New Roman" w:cs="Times New Roman"/>
          <w:b/>
          <w:sz w:val="24"/>
          <w:szCs w:val="24"/>
        </w:rPr>
      </w:pPr>
      <w:r w:rsidRPr="00A41284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bookmarkStart w:id="0" w:name="_GoBack"/>
      <w:bookmarkEnd w:id="0"/>
      <w:r w:rsidRPr="00A41284">
        <w:rPr>
          <w:rFonts w:ascii="Times New Roman" w:hAnsi="Times New Roman" w:cs="Times New Roman"/>
          <w:b/>
          <w:sz w:val="24"/>
          <w:szCs w:val="24"/>
        </w:rPr>
        <w:t>рабочей программе учебного предмета «Обществознание»</w:t>
      </w:r>
    </w:p>
    <w:p w:rsidR="00A41284" w:rsidRDefault="00391E3E">
      <w:pPr>
        <w:rPr>
          <w:rFonts w:ascii="Times New Roman" w:hAnsi="Times New Roman" w:cs="Times New Roman"/>
          <w:sz w:val="24"/>
          <w:szCs w:val="24"/>
        </w:rPr>
      </w:pPr>
      <w:r w:rsidRPr="00391E3E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«Обществознание» обязательной предметной области «общественно - научные предметы» разработана в соответствии с пунктом 18.2.2. ФГОС СОО и реализуется 2 года с 10 по 11 класс. </w:t>
      </w:r>
    </w:p>
    <w:p w:rsidR="00A41284" w:rsidRDefault="00391E3E">
      <w:pPr>
        <w:rPr>
          <w:rFonts w:ascii="Times New Roman" w:hAnsi="Times New Roman" w:cs="Times New Roman"/>
          <w:sz w:val="24"/>
          <w:szCs w:val="24"/>
        </w:rPr>
      </w:pPr>
      <w:r w:rsidRPr="00391E3E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методическим объединением учителей истории и общественных дисциплин в соответствии с положением о рабочих программах и определяет организацию образовательной деятельности учителя в школе по учебному предмету обществознание. </w:t>
      </w:r>
    </w:p>
    <w:p w:rsidR="003F04CC" w:rsidRPr="00391E3E" w:rsidRDefault="00391E3E">
      <w:pPr>
        <w:rPr>
          <w:rFonts w:ascii="Times New Roman" w:hAnsi="Times New Roman" w:cs="Times New Roman"/>
          <w:sz w:val="24"/>
          <w:szCs w:val="24"/>
        </w:rPr>
      </w:pPr>
      <w:r w:rsidRPr="00391E3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обществознание является частью ООП СОО определяющей: - содержание; - планируемые результаты (личностные, </w:t>
      </w:r>
      <w:proofErr w:type="spellStart"/>
      <w:r w:rsidRPr="00391E3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91E3E">
        <w:rPr>
          <w:rFonts w:ascii="Times New Roman" w:hAnsi="Times New Roman" w:cs="Times New Roman"/>
          <w:sz w:val="24"/>
          <w:szCs w:val="24"/>
        </w:rPr>
        <w:t xml:space="preserve"> и предметные); - тематическое планирование с учетом рабочей программы воспитания и возможностью использования ЭОР/ЦОР.</w:t>
      </w:r>
    </w:p>
    <w:sectPr w:rsidR="003F04CC" w:rsidRPr="0039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3D"/>
    <w:rsid w:val="00391E3E"/>
    <w:rsid w:val="003F04CC"/>
    <w:rsid w:val="0083573D"/>
    <w:rsid w:val="0085551B"/>
    <w:rsid w:val="00A4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4674"/>
  <w15:chartTrackingRefBased/>
  <w15:docId w15:val="{772DCDE1-00C4-4410-8532-9B4FB8EE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2023-09-22T11:13:00Z</dcterms:created>
  <dcterms:modified xsi:type="dcterms:W3CDTF">2023-09-22T11:33:00Z</dcterms:modified>
</cp:coreProperties>
</file>